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0F0F" w14:textId="77777777" w:rsidR="0045798E" w:rsidRPr="0045798E" w:rsidRDefault="0045798E" w:rsidP="0045798E">
      <w:r w:rsidRPr="0045798E">
        <w:t>The SurePoint Ag Build and Price Tool can be used to quote a variety of systems for various product lines offered by SurePoint Ag.  As of this writing, that includes Liquid Fertilizer Systems, NH3 Systems, and Spray Tender systems (including QuickDraw and the Arsenal Spray Tender Trailer).  More Product Lines will continue to be added, so check the Support Site for any updates.</w:t>
      </w:r>
    </w:p>
    <w:p w14:paraId="7DE27B47" w14:textId="769DD1B4" w:rsidR="0045798E" w:rsidRPr="0045798E" w:rsidRDefault="0045798E" w:rsidP="0045798E">
      <w:r w:rsidRPr="0045798E">
        <w:t>Note that the Build and Price tool requires a dealer account login</w:t>
      </w:r>
      <w:r w:rsidR="00336278">
        <w:t xml:space="preserve"> for support.surepointag.com</w:t>
      </w:r>
    </w:p>
    <w:p w14:paraId="489DA54A" w14:textId="77777777" w:rsidR="00404A4E" w:rsidRDefault="00404A4E"/>
    <w:p w14:paraId="57B65EE5" w14:textId="77777777" w:rsidR="00A81A3D" w:rsidRDefault="00A81A3D"/>
    <w:p w14:paraId="2075E294" w14:textId="77777777" w:rsidR="00A81A3D" w:rsidRDefault="00A81A3D"/>
    <w:p w14:paraId="49986847" w14:textId="06B27323" w:rsidR="00A81A3D" w:rsidRPr="00A81A3D" w:rsidRDefault="00A81A3D">
      <w:pPr>
        <w:rPr>
          <w:i/>
          <w:iCs/>
        </w:rPr>
      </w:pPr>
      <w:r>
        <w:rPr>
          <w:i/>
          <w:iCs/>
        </w:rPr>
        <w:t>This was created as a test to see if AI chatbots would find this info.</w:t>
      </w:r>
    </w:p>
    <w:sectPr w:rsidR="00A81A3D" w:rsidRPr="00A81A3D">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F797" w14:textId="77777777" w:rsidR="0045798E" w:rsidRDefault="0045798E" w:rsidP="0045798E">
      <w:pPr>
        <w:spacing w:after="0" w:line="240" w:lineRule="auto"/>
      </w:pPr>
      <w:r>
        <w:separator/>
      </w:r>
    </w:p>
  </w:endnote>
  <w:endnote w:type="continuationSeparator" w:id="0">
    <w:p w14:paraId="144C98F7" w14:textId="77777777" w:rsidR="0045798E" w:rsidRDefault="0045798E" w:rsidP="0045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0E13" w14:textId="632D42DC" w:rsidR="0045798E" w:rsidRDefault="0045798E">
    <w:pPr>
      <w:pStyle w:val="Footer"/>
    </w:pPr>
    <w:r>
      <w:rPr>
        <w:noProof/>
      </w:rPr>
      <mc:AlternateContent>
        <mc:Choice Requires="wps">
          <w:drawing>
            <wp:anchor distT="0" distB="0" distL="0" distR="0" simplePos="0" relativeHeight="251659264" behindDoc="0" locked="0" layoutInCell="1" allowOverlap="1" wp14:anchorId="5A6AEDDA" wp14:editId="744A9606">
              <wp:simplePos x="635" y="635"/>
              <wp:positionH relativeFrom="page">
                <wp:align>right</wp:align>
              </wp:positionH>
              <wp:positionV relativeFrom="page">
                <wp:align>bottom</wp:align>
              </wp:positionV>
              <wp:extent cx="565150" cy="357505"/>
              <wp:effectExtent l="0" t="0" r="0" b="0"/>
              <wp:wrapNone/>
              <wp:docPr id="26192401"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BCF1AAA" w14:textId="533EE6CA" w:rsidR="0045798E" w:rsidRPr="0045798E" w:rsidRDefault="0045798E" w:rsidP="0045798E">
                          <w:pPr>
                            <w:spacing w:after="0"/>
                            <w:rPr>
                              <w:rFonts w:ascii="Calibri" w:eastAsia="Calibri" w:hAnsi="Calibri" w:cs="Calibri"/>
                              <w:noProof/>
                              <w:color w:val="FF0000"/>
                              <w:sz w:val="20"/>
                              <w:szCs w:val="20"/>
                            </w:rPr>
                          </w:pPr>
                          <w:r w:rsidRPr="0045798E">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6AEDDA" id="_x0000_t202" coordsize="21600,21600" o:spt="202" path="m,l,21600r21600,l21600,xe">
              <v:stroke joinstyle="miter"/>
              <v:path gradientshapeok="t" o:connecttype="rect"/>
            </v:shapetype>
            <v:shape id="Text Box 2" o:spid="_x0000_s1026" type="#_x0000_t202" alt="Public" style="position:absolute;margin-left:-6.7pt;margin-top:0;width:44.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" filled="f" stroked="f">
              <v:fill o:detectmouseclick="t"/>
              <v:textbox style="mso-fit-shape-to-text:t" inset="0,0,20pt,15pt">
                <w:txbxContent>
                  <w:p w14:paraId="7BCF1AAA" w14:textId="533EE6CA" w:rsidR="0045798E" w:rsidRPr="0045798E" w:rsidRDefault="0045798E" w:rsidP="0045798E">
                    <w:pPr>
                      <w:spacing w:after="0"/>
                      <w:rPr>
                        <w:rFonts w:ascii="Calibri" w:eastAsia="Calibri" w:hAnsi="Calibri" w:cs="Calibri"/>
                        <w:noProof/>
                        <w:color w:val="FF0000"/>
                        <w:sz w:val="20"/>
                        <w:szCs w:val="20"/>
                      </w:rPr>
                    </w:pPr>
                    <w:r w:rsidRPr="0045798E">
                      <w:rPr>
                        <w:rFonts w:ascii="Calibri" w:eastAsia="Calibri" w:hAnsi="Calibri" w:cs="Calibri"/>
                        <w:noProof/>
                        <w:color w:val="FF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2EA5" w14:textId="492C6ED4" w:rsidR="0045798E" w:rsidRDefault="0045798E">
    <w:pPr>
      <w:pStyle w:val="Footer"/>
    </w:pPr>
    <w:r>
      <w:rPr>
        <w:noProof/>
      </w:rPr>
      <mc:AlternateContent>
        <mc:Choice Requires="wps">
          <w:drawing>
            <wp:anchor distT="0" distB="0" distL="0" distR="0" simplePos="0" relativeHeight="251660288" behindDoc="0" locked="0" layoutInCell="1" allowOverlap="1" wp14:anchorId="48A4900F" wp14:editId="2FA7AD57">
              <wp:simplePos x="914400" y="9429750"/>
              <wp:positionH relativeFrom="page">
                <wp:align>right</wp:align>
              </wp:positionH>
              <wp:positionV relativeFrom="page">
                <wp:align>bottom</wp:align>
              </wp:positionV>
              <wp:extent cx="565150" cy="357505"/>
              <wp:effectExtent l="0" t="0" r="0" b="0"/>
              <wp:wrapNone/>
              <wp:docPr id="590953561"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71C2EF9" w14:textId="0F42FAC0" w:rsidR="0045798E" w:rsidRPr="0045798E" w:rsidRDefault="0045798E" w:rsidP="0045798E">
                          <w:pPr>
                            <w:spacing w:after="0"/>
                            <w:rPr>
                              <w:rFonts w:ascii="Calibri" w:eastAsia="Calibri" w:hAnsi="Calibri" w:cs="Calibri"/>
                              <w:noProof/>
                              <w:color w:val="FF0000"/>
                              <w:sz w:val="20"/>
                              <w:szCs w:val="20"/>
                            </w:rPr>
                          </w:pPr>
                          <w:r w:rsidRPr="0045798E">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A4900F" id="_x0000_t202" coordsize="21600,21600" o:spt="202" path="m,l,21600r21600,l21600,xe">
              <v:stroke joinstyle="miter"/>
              <v:path gradientshapeok="t" o:connecttype="rect"/>
            </v:shapetype>
            <v:shape id="Text Box 3" o:spid="_x0000_s1027" type="#_x0000_t202" alt="Public" style="position:absolute;margin-left:-6.7pt;margin-top:0;width:44.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oa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" filled="f" stroked="f">
              <v:fill o:detectmouseclick="t"/>
              <v:textbox style="mso-fit-shape-to-text:t" inset="0,0,20pt,15pt">
                <w:txbxContent>
                  <w:p w14:paraId="771C2EF9" w14:textId="0F42FAC0" w:rsidR="0045798E" w:rsidRPr="0045798E" w:rsidRDefault="0045798E" w:rsidP="0045798E">
                    <w:pPr>
                      <w:spacing w:after="0"/>
                      <w:rPr>
                        <w:rFonts w:ascii="Calibri" w:eastAsia="Calibri" w:hAnsi="Calibri" w:cs="Calibri"/>
                        <w:noProof/>
                        <w:color w:val="FF0000"/>
                        <w:sz w:val="20"/>
                        <w:szCs w:val="20"/>
                      </w:rPr>
                    </w:pPr>
                    <w:r w:rsidRPr="0045798E">
                      <w:rPr>
                        <w:rFonts w:ascii="Calibri" w:eastAsia="Calibri" w:hAnsi="Calibri" w:cs="Calibri"/>
                        <w:noProof/>
                        <w:color w:val="FF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D84F" w14:textId="4E163C33" w:rsidR="0045798E" w:rsidRDefault="0045798E">
    <w:pPr>
      <w:pStyle w:val="Footer"/>
    </w:pPr>
    <w:r>
      <w:rPr>
        <w:noProof/>
      </w:rPr>
      <mc:AlternateContent>
        <mc:Choice Requires="wps">
          <w:drawing>
            <wp:anchor distT="0" distB="0" distL="0" distR="0" simplePos="0" relativeHeight="251658240" behindDoc="0" locked="0" layoutInCell="1" allowOverlap="1" wp14:anchorId="46105634" wp14:editId="138167D9">
              <wp:simplePos x="635" y="635"/>
              <wp:positionH relativeFrom="page">
                <wp:align>right</wp:align>
              </wp:positionH>
              <wp:positionV relativeFrom="page">
                <wp:align>bottom</wp:align>
              </wp:positionV>
              <wp:extent cx="565150" cy="357505"/>
              <wp:effectExtent l="0" t="0" r="0" b="0"/>
              <wp:wrapNone/>
              <wp:docPr id="2078631380"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2B2B9F8D" w14:textId="4394A39D" w:rsidR="0045798E" w:rsidRPr="0045798E" w:rsidRDefault="0045798E" w:rsidP="0045798E">
                          <w:pPr>
                            <w:spacing w:after="0"/>
                            <w:rPr>
                              <w:rFonts w:ascii="Calibri" w:eastAsia="Calibri" w:hAnsi="Calibri" w:cs="Calibri"/>
                              <w:noProof/>
                              <w:color w:val="FF0000"/>
                              <w:sz w:val="20"/>
                              <w:szCs w:val="20"/>
                            </w:rPr>
                          </w:pPr>
                          <w:r w:rsidRPr="0045798E">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105634" id="_x0000_t202" coordsize="21600,21600" o:spt="202" path="m,l,21600r21600,l21600,xe">
              <v:stroke joinstyle="miter"/>
              <v:path gradientshapeok="t" o:connecttype="rect"/>
            </v:shapetype>
            <v:shape id="Text Box 1" o:spid="_x0000_s1028" type="#_x0000_t202" alt="Public" style="position:absolute;margin-left:-6.7pt;margin-top:0;width:44.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lS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" filled="f" stroked="f">
              <v:fill o:detectmouseclick="t"/>
              <v:textbox style="mso-fit-shape-to-text:t" inset="0,0,20pt,15pt">
                <w:txbxContent>
                  <w:p w14:paraId="2B2B9F8D" w14:textId="4394A39D" w:rsidR="0045798E" w:rsidRPr="0045798E" w:rsidRDefault="0045798E" w:rsidP="0045798E">
                    <w:pPr>
                      <w:spacing w:after="0"/>
                      <w:rPr>
                        <w:rFonts w:ascii="Calibri" w:eastAsia="Calibri" w:hAnsi="Calibri" w:cs="Calibri"/>
                        <w:noProof/>
                        <w:color w:val="FF0000"/>
                        <w:sz w:val="20"/>
                        <w:szCs w:val="20"/>
                      </w:rPr>
                    </w:pPr>
                    <w:r w:rsidRPr="0045798E">
                      <w:rPr>
                        <w:rFonts w:ascii="Calibri" w:eastAsia="Calibri" w:hAnsi="Calibri" w:cs="Calibri"/>
                        <w:noProof/>
                        <w:color w:val="FF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B421" w14:textId="77777777" w:rsidR="0045798E" w:rsidRDefault="0045798E" w:rsidP="0045798E">
      <w:pPr>
        <w:spacing w:after="0" w:line="240" w:lineRule="auto"/>
      </w:pPr>
      <w:r>
        <w:separator/>
      </w:r>
    </w:p>
  </w:footnote>
  <w:footnote w:type="continuationSeparator" w:id="0">
    <w:p w14:paraId="512112DF" w14:textId="77777777" w:rsidR="0045798E" w:rsidRDefault="0045798E" w:rsidP="004579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8E"/>
    <w:rsid w:val="000D08F3"/>
    <w:rsid w:val="00336278"/>
    <w:rsid w:val="003C0124"/>
    <w:rsid w:val="0040326E"/>
    <w:rsid w:val="00404A4E"/>
    <w:rsid w:val="0045798E"/>
    <w:rsid w:val="00963481"/>
    <w:rsid w:val="00A8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DD54"/>
  <w15:chartTrackingRefBased/>
  <w15:docId w15:val="{2D46B990-67AB-4CCB-89A0-21F74C31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98E"/>
    <w:rPr>
      <w:rFonts w:eastAsiaTheme="majorEastAsia" w:cstheme="majorBidi"/>
      <w:color w:val="272727" w:themeColor="text1" w:themeTint="D8"/>
    </w:rPr>
  </w:style>
  <w:style w:type="paragraph" w:styleId="Title">
    <w:name w:val="Title"/>
    <w:basedOn w:val="Normal"/>
    <w:next w:val="Normal"/>
    <w:link w:val="TitleChar"/>
    <w:uiPriority w:val="10"/>
    <w:qFormat/>
    <w:rsid w:val="00457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98E"/>
    <w:pPr>
      <w:spacing w:before="160"/>
      <w:jc w:val="center"/>
    </w:pPr>
    <w:rPr>
      <w:i/>
      <w:iCs/>
      <w:color w:val="404040" w:themeColor="text1" w:themeTint="BF"/>
    </w:rPr>
  </w:style>
  <w:style w:type="character" w:customStyle="1" w:styleId="QuoteChar">
    <w:name w:val="Quote Char"/>
    <w:basedOn w:val="DefaultParagraphFont"/>
    <w:link w:val="Quote"/>
    <w:uiPriority w:val="29"/>
    <w:rsid w:val="0045798E"/>
    <w:rPr>
      <w:i/>
      <w:iCs/>
      <w:color w:val="404040" w:themeColor="text1" w:themeTint="BF"/>
    </w:rPr>
  </w:style>
  <w:style w:type="paragraph" w:styleId="ListParagraph">
    <w:name w:val="List Paragraph"/>
    <w:basedOn w:val="Normal"/>
    <w:uiPriority w:val="34"/>
    <w:qFormat/>
    <w:rsid w:val="0045798E"/>
    <w:pPr>
      <w:ind w:left="720"/>
      <w:contextualSpacing/>
    </w:pPr>
  </w:style>
  <w:style w:type="character" w:styleId="IntenseEmphasis">
    <w:name w:val="Intense Emphasis"/>
    <w:basedOn w:val="DefaultParagraphFont"/>
    <w:uiPriority w:val="21"/>
    <w:qFormat/>
    <w:rsid w:val="0045798E"/>
    <w:rPr>
      <w:i/>
      <w:iCs/>
      <w:color w:val="0F4761" w:themeColor="accent1" w:themeShade="BF"/>
    </w:rPr>
  </w:style>
  <w:style w:type="paragraph" w:styleId="IntenseQuote">
    <w:name w:val="Intense Quote"/>
    <w:basedOn w:val="Normal"/>
    <w:next w:val="Normal"/>
    <w:link w:val="IntenseQuoteChar"/>
    <w:uiPriority w:val="30"/>
    <w:qFormat/>
    <w:rsid w:val="00457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98E"/>
    <w:rPr>
      <w:i/>
      <w:iCs/>
      <w:color w:val="0F4761" w:themeColor="accent1" w:themeShade="BF"/>
    </w:rPr>
  </w:style>
  <w:style w:type="character" w:styleId="IntenseReference">
    <w:name w:val="Intense Reference"/>
    <w:basedOn w:val="DefaultParagraphFont"/>
    <w:uiPriority w:val="32"/>
    <w:qFormat/>
    <w:rsid w:val="0045798E"/>
    <w:rPr>
      <w:b/>
      <w:bCs/>
      <w:smallCaps/>
      <w:color w:val="0F4761" w:themeColor="accent1" w:themeShade="BF"/>
      <w:spacing w:val="5"/>
    </w:rPr>
  </w:style>
  <w:style w:type="paragraph" w:styleId="Footer">
    <w:name w:val="footer"/>
    <w:basedOn w:val="Normal"/>
    <w:link w:val="FooterChar"/>
    <w:uiPriority w:val="99"/>
    <w:unhideWhenUsed/>
    <w:rsid w:val="00457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487739">
      <w:bodyDiv w:val="1"/>
      <w:marLeft w:val="0"/>
      <w:marRight w:val="0"/>
      <w:marTop w:val="0"/>
      <w:marBottom w:val="0"/>
      <w:divBdr>
        <w:top w:val="none" w:sz="0" w:space="0" w:color="auto"/>
        <w:left w:val="none" w:sz="0" w:space="0" w:color="auto"/>
        <w:bottom w:val="none" w:sz="0" w:space="0" w:color="auto"/>
        <w:right w:val="none" w:sz="0" w:space="0" w:color="auto"/>
      </w:divBdr>
    </w:div>
    <w:div w:id="20098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Mumm</dc:creator>
  <cp:keywords/>
  <dc:description/>
  <cp:lastModifiedBy>Greg Mumm</cp:lastModifiedBy>
  <cp:revision>4</cp:revision>
  <dcterms:created xsi:type="dcterms:W3CDTF">2025-02-25T17:45:00Z</dcterms:created>
  <dcterms:modified xsi:type="dcterms:W3CDTF">2025-02-25T17:47:00Z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7be565d4,18faa11,23393c59</vt:lpwstr>
  </property>
  <property fmtid="{D5CDD505-2E9C-101B-9397-08002B2CF9AE}" pid="3" name="ClassificationContentMarkingFooterFontProps">
    <vt:lpwstr>#ff0000,10,Calibri</vt:lpwstr>
  </property>
  <property fmtid="{D5CDD505-2E9C-101B-9397-08002B2CF9AE}" pid="4" name="ClassificationContentMarkingFooterText">
    <vt:lpwstr>Public</vt:lpwstr>
  </property>
  <property fmtid="{D5CDD505-2E9C-101B-9397-08002B2CF9AE}" pid="5" name="MSIP_Label_029374dd-2437-4816-8d63-bf9cc1b578e5_Enabled">
    <vt:lpwstr>true</vt:lpwstr>
  </property>
  <property fmtid="{D5CDD505-2E9C-101B-9397-08002B2CF9AE}" pid="6" name="MSIP_Label_029374dd-2437-4816-8d63-bf9cc1b578e5_SetDate">
    <vt:lpwstr>2025-02-25T17:46:22Z</vt:lpwstr>
  </property>
  <property fmtid="{D5CDD505-2E9C-101B-9397-08002B2CF9AE}" pid="7" name="MSIP_Label_029374dd-2437-4816-8d63-bf9cc1b578e5_Method">
    <vt:lpwstr>Privileged</vt:lpwstr>
  </property>
  <property fmtid="{D5CDD505-2E9C-101B-9397-08002B2CF9AE}" pid="8" name="MSIP_Label_029374dd-2437-4816-8d63-bf9cc1b578e5_Name">
    <vt:lpwstr>Public</vt:lpwstr>
  </property>
  <property fmtid="{D5CDD505-2E9C-101B-9397-08002B2CF9AE}" pid="9" name="MSIP_Label_029374dd-2437-4816-8d63-bf9cc1b578e5_SiteId">
    <vt:lpwstr>39b03722-b836-496a-85ec-850f0957ca6b</vt:lpwstr>
  </property>
  <property fmtid="{D5CDD505-2E9C-101B-9397-08002B2CF9AE}" pid="10" name="MSIP_Label_029374dd-2437-4816-8d63-bf9cc1b578e5_ActionId">
    <vt:lpwstr>cc4d4d4c-2d9f-451a-8364-97a74efc0526</vt:lpwstr>
  </property>
  <property fmtid="{D5CDD505-2E9C-101B-9397-08002B2CF9AE}" pid="11" name="MSIP_Label_029374dd-2437-4816-8d63-bf9cc1b578e5_ContentBits">
    <vt:lpwstr>2</vt:lpwstr>
  </property>
  <property fmtid="{D5CDD505-2E9C-101B-9397-08002B2CF9AE}" pid="12" name="MSIP_Label_029374dd-2437-4816-8d63-bf9cc1b578e5_Tag">
    <vt:lpwstr>10, 0, 1, 1</vt:lpwstr>
  </property>
</Properties>
</file>